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0D1058" w:rsidTr="00A5189A">
        <w:tc>
          <w:tcPr>
            <w:tcW w:w="3827" w:type="dxa"/>
            <w:vAlign w:val="center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ГЛАВА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0D1058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sz w:val="22"/>
                <w:szCs w:val="22"/>
              </w:rPr>
              <w:t xml:space="preserve"> </w:t>
            </w:r>
            <w:r w:rsidRPr="000D1058">
              <w:rPr>
                <w:noProof/>
                <w:sz w:val="22"/>
                <w:szCs w:val="22"/>
              </w:rPr>
              <w:drawing>
                <wp:inline distT="0" distB="0" distL="0" distR="0" wp14:anchorId="788B7778" wp14:editId="1973312E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05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70310B">
        <w:rPr>
          <w:sz w:val="26"/>
          <w:szCs w:val="26"/>
        </w:rPr>
        <w:t>01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BA01A8">
        <w:rPr>
          <w:sz w:val="26"/>
          <w:szCs w:val="26"/>
        </w:rPr>
        <w:t>5/109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0D1058" w:rsidRPr="000D1058" w:rsidRDefault="000D1058" w:rsidP="00976BFA">
      <w:pPr>
        <w:jc w:val="both"/>
        <w:rPr>
          <w:sz w:val="26"/>
          <w:szCs w:val="26"/>
        </w:rPr>
      </w:pPr>
    </w:p>
    <w:p w:rsidR="0070310B" w:rsidRPr="00842434" w:rsidRDefault="0070310B" w:rsidP="000D1058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0D1058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0D1058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70310B">
        <w:rPr>
          <w:sz w:val="26"/>
          <w:szCs w:val="26"/>
        </w:rPr>
        <w:t>29</w:t>
      </w:r>
      <w:r w:rsidR="00E15731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0D1058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0D105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0D1058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264A">
        <w:rPr>
          <w:sz w:val="26"/>
          <w:szCs w:val="26"/>
        </w:rPr>
        <w:t>Попова Елена Анатольевна</w:t>
      </w:r>
      <w:r w:rsidR="001E28B1" w:rsidRPr="00BD264A">
        <w:rPr>
          <w:sz w:val="26"/>
          <w:szCs w:val="26"/>
        </w:rPr>
        <w:t xml:space="preserve"> – </w:t>
      </w:r>
      <w:r w:rsidR="00BD264A">
        <w:rPr>
          <w:sz w:val="26"/>
          <w:szCs w:val="26"/>
        </w:rPr>
        <w:t xml:space="preserve">начальник </w:t>
      </w:r>
      <w:proofErr w:type="gramStart"/>
      <w:r w:rsidR="00BD264A">
        <w:rPr>
          <w:sz w:val="26"/>
          <w:szCs w:val="26"/>
        </w:rPr>
        <w:t xml:space="preserve">отдела </w:t>
      </w:r>
      <w:r w:rsidR="00BD264A" w:rsidRPr="00BD264A">
        <w:rPr>
          <w:sz w:val="26"/>
          <w:szCs w:val="26"/>
        </w:rPr>
        <w:t>выполнения комплексных кадастровых работ федерального значения</w:t>
      </w:r>
      <w:r w:rsidR="000D1058">
        <w:rPr>
          <w:sz w:val="26"/>
          <w:szCs w:val="26"/>
        </w:rPr>
        <w:t xml:space="preserve"> филиала</w:t>
      </w:r>
      <w:proofErr w:type="gramEnd"/>
      <w:r w:rsidR="000D1058">
        <w:rPr>
          <w:sz w:val="26"/>
          <w:szCs w:val="26"/>
        </w:rPr>
        <w:t xml:space="preserve"> ППК </w:t>
      </w:r>
      <w:proofErr w:type="spellStart"/>
      <w:r w:rsidR="000D1058">
        <w:rPr>
          <w:sz w:val="26"/>
          <w:szCs w:val="26"/>
        </w:rPr>
        <w:t>Роскадастр</w:t>
      </w:r>
      <w:proofErr w:type="spellEnd"/>
      <w:r w:rsidR="000D1058">
        <w:rPr>
          <w:sz w:val="26"/>
          <w:szCs w:val="26"/>
        </w:rPr>
        <w:t xml:space="preserve"> по Республике Коми</w:t>
      </w:r>
      <w:r w:rsidR="00BD264A">
        <w:rPr>
          <w:sz w:val="26"/>
          <w:szCs w:val="26"/>
        </w:rPr>
        <w:t xml:space="preserve">, </w:t>
      </w:r>
      <w:r w:rsidR="001E28B1" w:rsidRPr="00BD264A">
        <w:rPr>
          <w:sz w:val="26"/>
          <w:szCs w:val="26"/>
        </w:rPr>
        <w:t>докладчик.</w:t>
      </w:r>
    </w:p>
    <w:p w:rsidR="007A05D6" w:rsidRPr="002C4750" w:rsidRDefault="003B798C" w:rsidP="000D1058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proofErr w:type="spellStart"/>
      <w:r w:rsidR="00AC26EE">
        <w:rPr>
          <w:sz w:val="26"/>
          <w:szCs w:val="26"/>
        </w:rPr>
        <w:t>Зрелову</w:t>
      </w:r>
      <w:proofErr w:type="spellEnd"/>
      <w:r w:rsidR="00AC26EE">
        <w:rPr>
          <w:sz w:val="26"/>
          <w:szCs w:val="26"/>
        </w:rPr>
        <w:t xml:space="preserve"> Светлану Михайловну,</w:t>
      </w:r>
      <w:r w:rsidR="00AC26EE" w:rsidRPr="002C4750">
        <w:rPr>
          <w:sz w:val="26"/>
          <w:szCs w:val="26"/>
        </w:rPr>
        <w:t xml:space="preserve"> </w:t>
      </w:r>
      <w:r w:rsidR="00AC26EE">
        <w:rPr>
          <w:sz w:val="26"/>
          <w:szCs w:val="26"/>
        </w:rPr>
        <w:t>заместителя председателя</w:t>
      </w:r>
      <w:r w:rsidR="00AC26EE" w:rsidRPr="002C4750">
        <w:rPr>
          <w:sz w:val="26"/>
          <w:szCs w:val="26"/>
        </w:rPr>
        <w:t xml:space="preserve"> Совета городского поселения «Печора».</w:t>
      </w:r>
    </w:p>
    <w:p w:rsidR="004137AC" w:rsidRDefault="0056773E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bookmarkStart w:id="0" w:name="_GoBack"/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 w:rsidR="00441722">
        <w:rPr>
          <w:sz w:val="26"/>
          <w:szCs w:val="26"/>
        </w:rPr>
        <w:t>постановления администрации муниципального района</w:t>
      </w:r>
      <w:r>
        <w:rPr>
          <w:sz w:val="26"/>
          <w:szCs w:val="26"/>
        </w:rPr>
        <w:t xml:space="preserve"> «Печора» и оповещение о нач</w:t>
      </w:r>
      <w:r w:rsidRPr="002C4750">
        <w:rPr>
          <w:sz w:val="26"/>
          <w:szCs w:val="26"/>
        </w:rPr>
        <w:t>але публичных слушаний.</w:t>
      </w:r>
      <w:bookmarkEnd w:id="0"/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1058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1722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1A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8DE12-71E1-4321-B4D9-03DD02FE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24</cp:revision>
  <cp:lastPrinted>2025-09-02T07:04:00Z</cp:lastPrinted>
  <dcterms:created xsi:type="dcterms:W3CDTF">2025-04-02T09:31:00Z</dcterms:created>
  <dcterms:modified xsi:type="dcterms:W3CDTF">2025-09-02T08:10:00Z</dcterms:modified>
</cp:coreProperties>
</file>